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49E3" w14:textId="6E055C12" w:rsidR="007507BC" w:rsidRPr="00F25496" w:rsidRDefault="007507BC" w:rsidP="00750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E141B1">
        <w:rPr>
          <w:b/>
          <w:i/>
          <w:noProof/>
          <w:sz w:val="28"/>
        </w:rPr>
        <w:t>0048</w:t>
      </w:r>
    </w:p>
    <w:p w14:paraId="1CE5412F" w14:textId="52978B1C" w:rsidR="00314F33" w:rsidRPr="007507BC" w:rsidRDefault="007507BC" w:rsidP="007507BC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5A3C6EBB" w14:textId="77777777" w:rsidR="007507BC" w:rsidRDefault="007507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</w:p>
    <w:p w14:paraId="1CE54130" w14:textId="2F8792E8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7B03">
        <w:rPr>
          <w:rFonts w:ascii="Arial" w:hAnsi="Arial"/>
          <w:b/>
          <w:lang w:val="en-US"/>
        </w:rPr>
        <w:t>Nokia, Nokia Shanghai Bell</w:t>
      </w:r>
      <w:r w:rsidR="0054760C">
        <w:rPr>
          <w:rFonts w:ascii="Arial" w:hAnsi="Arial"/>
          <w:b/>
          <w:lang w:val="en-US"/>
        </w:rPr>
        <w:t>,</w:t>
      </w:r>
    </w:p>
    <w:p w14:paraId="1CE54131" w14:textId="2003545A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D3169">
        <w:rPr>
          <w:rFonts w:ascii="Arial" w:eastAsia="Batang" w:hAnsi="Arial" w:cs="Arial"/>
          <w:b/>
          <w:sz w:val="24"/>
          <w:szCs w:val="24"/>
          <w:lang w:eastAsia="zh-CN"/>
        </w:rPr>
        <w:t xml:space="preserve">Draft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New WID on</w:t>
      </w:r>
      <w:r w:rsidR="009A550B">
        <w:rPr>
          <w:rFonts w:ascii="Arial" w:eastAsia="Batang" w:hAnsi="Arial"/>
          <w:b/>
          <w:sz w:val="24"/>
          <w:szCs w:val="24"/>
          <w:lang w:val="en-US" w:eastAsia="zh-CN"/>
        </w:rPr>
        <w:t xml:space="preserve"> Security aspect of 5WWC</w:t>
      </w:r>
    </w:p>
    <w:p w14:paraId="1CE54132" w14:textId="77777777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CE54133" w14:textId="71B710D1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55F">
        <w:rPr>
          <w:rFonts w:ascii="Arial" w:eastAsia="Batang" w:hAnsi="Arial"/>
          <w:b/>
          <w:sz w:val="24"/>
          <w:szCs w:val="24"/>
          <w:lang w:val="en-US" w:eastAsia="zh-CN"/>
        </w:rPr>
        <w:t>5.13</w:t>
      </w:r>
    </w:p>
    <w:p w14:paraId="1CE54134" w14:textId="77777777" w:rsidR="00314F33" w:rsidRDefault="00640CC0">
      <w:pPr>
        <w:pStyle w:val="Heading8"/>
        <w:jc w:val="center"/>
      </w:pPr>
      <w:r>
        <w:t>3GPP™ Work Item Description</w:t>
      </w:r>
    </w:p>
    <w:p w14:paraId="1CE54135" w14:textId="77777777" w:rsidR="00314F33" w:rsidRDefault="00640CC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>
          <w:t>3GPP Working Procedures</w:t>
        </w:r>
      </w:hyperlink>
      <w:r>
        <w:t xml:space="preserve">, article 39 and the TSG Working Methods in </w:t>
      </w:r>
      <w:hyperlink r:id="rId16" w:history="1">
        <w:r>
          <w:t>3GPP TR 21.900</w:t>
        </w:r>
      </w:hyperlink>
    </w:p>
    <w:p w14:paraId="1CE54136" w14:textId="1A81631C" w:rsidR="00314F33" w:rsidRDefault="00640CC0">
      <w:pPr>
        <w:pStyle w:val="Heading8"/>
      </w:pPr>
      <w:r>
        <w:t xml:space="preserve">Title: </w:t>
      </w:r>
      <w:r w:rsidR="00591CF3" w:rsidRPr="00BF6270">
        <w:rPr>
          <w:rFonts w:eastAsia="Malgun Gothic"/>
          <w:lang w:eastAsia="en-US"/>
        </w:rPr>
        <w:t>Security aspects for 5WWC Phase 2</w:t>
      </w:r>
      <w:r>
        <w:tab/>
      </w:r>
    </w:p>
    <w:p w14:paraId="1CE54137" w14:textId="77D1AB49" w:rsidR="00314F33" w:rsidRDefault="00640CC0">
      <w:pPr>
        <w:pStyle w:val="Heading8"/>
      </w:pPr>
      <w:r>
        <w:t xml:space="preserve">Acronym: </w:t>
      </w:r>
      <w:r w:rsidR="00AE2962">
        <w:rPr>
          <w:lang w:eastAsia="en-US"/>
        </w:rPr>
        <w:t>FS_5WWC_Ph2_Sec</w:t>
      </w:r>
      <w:r>
        <w:tab/>
      </w:r>
    </w:p>
    <w:p w14:paraId="1CE54138" w14:textId="77777777" w:rsidR="00314F33" w:rsidRDefault="00640CC0">
      <w:pPr>
        <w:pStyle w:val="Heading8"/>
      </w:pPr>
      <w:r>
        <w:t>Unique identifier:</w:t>
      </w:r>
      <w:r>
        <w:tab/>
        <w:t>TBD</w:t>
      </w:r>
    </w:p>
    <w:p w14:paraId="1CE54139" w14:textId="77777777" w:rsidR="00314F33" w:rsidRDefault="00640CC0">
      <w:pPr>
        <w:pStyle w:val="Heading8"/>
      </w:pPr>
      <w:r>
        <w:t>Potential target Release:</w:t>
      </w:r>
      <w:r>
        <w:tab/>
        <w:t>Rel-18</w:t>
      </w:r>
    </w:p>
    <w:p w14:paraId="1CE5413A" w14:textId="77777777" w:rsidR="00314F33" w:rsidRDefault="00640CC0">
      <w:pPr>
        <w:pStyle w:val="Heading1"/>
      </w:pPr>
      <w:r>
        <w:t>1</w:t>
      </w:r>
      <w:r>
        <w:tab/>
        <w:t>Impacts</w:t>
      </w:r>
    </w:p>
    <w:p w14:paraId="1CE5413B" w14:textId="77777777" w:rsidR="00314F33" w:rsidRDefault="00640CC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14F33" w14:paraId="1CE541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E5413C" w14:textId="77777777" w:rsidR="00314F33" w:rsidRDefault="00640CC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E5413D" w14:textId="77777777" w:rsidR="00314F33" w:rsidRDefault="00640CC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E5413E" w14:textId="77777777" w:rsidR="00314F33" w:rsidRDefault="00640CC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E5413F" w14:textId="77777777" w:rsidR="00314F33" w:rsidRDefault="00640CC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CE54140" w14:textId="77777777" w:rsidR="00314F33" w:rsidRDefault="00640CC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E54141" w14:textId="77777777" w:rsidR="00314F33" w:rsidRDefault="00640CC0">
            <w:pPr>
              <w:pStyle w:val="TAH"/>
            </w:pPr>
            <w:r>
              <w:t>Others (specify)</w:t>
            </w:r>
          </w:p>
        </w:tc>
      </w:tr>
      <w:tr w:rsidR="00314F33" w14:paraId="1CE5414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CE54143" w14:textId="77777777" w:rsidR="00314F33" w:rsidRDefault="00640CC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CE54144" w14:textId="77777777" w:rsidR="00314F33" w:rsidRDefault="00314F3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54145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CE54146" w14:textId="77777777" w:rsidR="00314F33" w:rsidRDefault="00314F3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CE54147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CE54148" w14:textId="77777777" w:rsidR="00314F33" w:rsidRDefault="00314F33">
            <w:pPr>
              <w:pStyle w:val="TAC"/>
            </w:pPr>
          </w:p>
        </w:tc>
      </w:tr>
      <w:tr w:rsidR="00314F33" w14:paraId="1CE541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E5414A" w14:textId="77777777" w:rsidR="00314F33" w:rsidRDefault="00640CC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E5414B" w14:textId="77777777" w:rsidR="00314F33" w:rsidRDefault="00314F33">
            <w:pPr>
              <w:pStyle w:val="TAC"/>
            </w:pPr>
          </w:p>
        </w:tc>
        <w:tc>
          <w:tcPr>
            <w:tcW w:w="1037" w:type="dxa"/>
          </w:tcPr>
          <w:p w14:paraId="1CE5414C" w14:textId="77777777" w:rsidR="00314F33" w:rsidRDefault="00314F33">
            <w:pPr>
              <w:pStyle w:val="TAC"/>
            </w:pPr>
          </w:p>
        </w:tc>
        <w:tc>
          <w:tcPr>
            <w:tcW w:w="850" w:type="dxa"/>
          </w:tcPr>
          <w:p w14:paraId="1CE5414D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CE5414E" w14:textId="77777777" w:rsidR="00314F33" w:rsidRDefault="00314F33">
            <w:pPr>
              <w:pStyle w:val="TAC"/>
            </w:pPr>
          </w:p>
        </w:tc>
        <w:tc>
          <w:tcPr>
            <w:tcW w:w="1752" w:type="dxa"/>
          </w:tcPr>
          <w:p w14:paraId="1CE5414F" w14:textId="77777777" w:rsidR="00314F33" w:rsidRDefault="00314F33">
            <w:pPr>
              <w:pStyle w:val="TAC"/>
            </w:pPr>
          </w:p>
        </w:tc>
      </w:tr>
      <w:tr w:rsidR="00314F33" w14:paraId="1CE541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E54151" w14:textId="77777777" w:rsidR="00314F33" w:rsidRDefault="00640CC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E54152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CE54153" w14:textId="77777777" w:rsidR="00314F33" w:rsidRDefault="00314F33">
            <w:pPr>
              <w:pStyle w:val="TAC"/>
            </w:pPr>
          </w:p>
        </w:tc>
        <w:tc>
          <w:tcPr>
            <w:tcW w:w="850" w:type="dxa"/>
          </w:tcPr>
          <w:p w14:paraId="1CE54154" w14:textId="77777777" w:rsidR="00314F33" w:rsidRDefault="00314F33">
            <w:pPr>
              <w:pStyle w:val="TAC"/>
            </w:pPr>
          </w:p>
        </w:tc>
        <w:tc>
          <w:tcPr>
            <w:tcW w:w="851" w:type="dxa"/>
          </w:tcPr>
          <w:p w14:paraId="1CE54155" w14:textId="77777777" w:rsidR="00314F33" w:rsidRDefault="00314F33">
            <w:pPr>
              <w:pStyle w:val="TAC"/>
            </w:pPr>
          </w:p>
        </w:tc>
        <w:tc>
          <w:tcPr>
            <w:tcW w:w="1752" w:type="dxa"/>
          </w:tcPr>
          <w:p w14:paraId="1CE54156" w14:textId="77777777" w:rsidR="00314F33" w:rsidRDefault="00640CC0">
            <w:pPr>
              <w:pStyle w:val="TAC"/>
            </w:pPr>
            <w:r>
              <w:t>X</w:t>
            </w:r>
          </w:p>
        </w:tc>
      </w:tr>
    </w:tbl>
    <w:p w14:paraId="1CE54158" w14:textId="77777777" w:rsidR="00314F33" w:rsidRDefault="00314F33"/>
    <w:p w14:paraId="1CE54159" w14:textId="77777777" w:rsidR="00314F33" w:rsidRDefault="00640CC0">
      <w:pPr>
        <w:pStyle w:val="Heading1"/>
      </w:pPr>
      <w:r>
        <w:t>2</w:t>
      </w:r>
      <w:r>
        <w:tab/>
        <w:t>Classification of the Work Item and linked work items</w:t>
      </w:r>
    </w:p>
    <w:p w14:paraId="1CE5415A" w14:textId="77777777" w:rsidR="00314F33" w:rsidRDefault="00640CC0">
      <w:pPr>
        <w:pStyle w:val="Heading2"/>
      </w:pPr>
      <w:r>
        <w:t>2.1</w:t>
      </w:r>
      <w:r>
        <w:tab/>
        <w:t>Primary classification</w:t>
      </w:r>
    </w:p>
    <w:p w14:paraId="1CE5415B" w14:textId="77777777" w:rsidR="00314F33" w:rsidRDefault="00640CC0">
      <w:pPr>
        <w:pStyle w:val="Heading3"/>
      </w:pPr>
      <w:r>
        <w:t>This work item is a …</w:t>
      </w:r>
    </w:p>
    <w:p w14:paraId="1CE5415C" w14:textId="77777777" w:rsidR="00314F33" w:rsidRDefault="00314F3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14F33" w14:paraId="1CE5415F" w14:textId="77777777">
        <w:trPr>
          <w:cantSplit/>
          <w:jc w:val="center"/>
        </w:trPr>
        <w:tc>
          <w:tcPr>
            <w:tcW w:w="452" w:type="dxa"/>
          </w:tcPr>
          <w:p w14:paraId="1CE5415D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E5415E" w14:textId="77777777" w:rsidR="00314F33" w:rsidRDefault="00640CC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314F33" w14:paraId="1CE54162" w14:textId="77777777">
        <w:trPr>
          <w:cantSplit/>
          <w:jc w:val="center"/>
        </w:trPr>
        <w:tc>
          <w:tcPr>
            <w:tcW w:w="452" w:type="dxa"/>
          </w:tcPr>
          <w:p w14:paraId="1CE54160" w14:textId="77777777" w:rsidR="00314F33" w:rsidRDefault="00314F3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CE54161" w14:textId="77777777" w:rsidR="00314F33" w:rsidRDefault="00640CC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14F33" w14:paraId="1CE54165" w14:textId="77777777">
        <w:trPr>
          <w:cantSplit/>
          <w:jc w:val="center"/>
        </w:trPr>
        <w:tc>
          <w:tcPr>
            <w:tcW w:w="452" w:type="dxa"/>
          </w:tcPr>
          <w:p w14:paraId="1CE54163" w14:textId="77777777" w:rsidR="00314F33" w:rsidRDefault="00314F3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CE54164" w14:textId="77777777" w:rsidR="00314F33" w:rsidRDefault="00640CC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14F33" w14:paraId="1CE54168" w14:textId="77777777">
        <w:trPr>
          <w:cantSplit/>
          <w:jc w:val="center"/>
        </w:trPr>
        <w:tc>
          <w:tcPr>
            <w:tcW w:w="452" w:type="dxa"/>
          </w:tcPr>
          <w:p w14:paraId="1CE54166" w14:textId="77777777" w:rsidR="00314F33" w:rsidRDefault="00314F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E54167" w14:textId="77777777" w:rsidR="00314F33" w:rsidRDefault="00640CC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1CE54169" w14:textId="77777777" w:rsidR="00314F33" w:rsidRDefault="00314F33">
      <w:pPr>
        <w:ind w:right="-99"/>
        <w:rPr>
          <w:b/>
        </w:rPr>
      </w:pPr>
    </w:p>
    <w:p w14:paraId="1CE5416A" w14:textId="77777777" w:rsidR="00314F33" w:rsidRDefault="00640CC0">
      <w:pPr>
        <w:pStyle w:val="Heading2"/>
      </w:pPr>
      <w:r>
        <w:t>2.2</w:t>
      </w:r>
      <w:r>
        <w:tab/>
        <w:t>Parent Work Item</w:t>
      </w:r>
    </w:p>
    <w:p w14:paraId="1CE5416B" w14:textId="77777777" w:rsidR="00314F33" w:rsidRDefault="00640CC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314F33" w14:paraId="1CE5416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CE5416C" w14:textId="77777777" w:rsidR="00314F33" w:rsidRDefault="00640CC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14F33" w14:paraId="1CE5417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CE5416E" w14:textId="77777777" w:rsidR="00314F33" w:rsidRDefault="00640CC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CE5416F" w14:textId="77777777" w:rsidR="00314F33" w:rsidRDefault="00640CC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E54170" w14:textId="77777777" w:rsidR="00314F33" w:rsidRDefault="00640CC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E54171" w14:textId="77777777" w:rsidR="00314F33" w:rsidRDefault="00640CC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14F33" w14:paraId="1CE54177" w14:textId="77777777">
        <w:trPr>
          <w:cantSplit/>
          <w:jc w:val="center"/>
        </w:trPr>
        <w:tc>
          <w:tcPr>
            <w:tcW w:w="1101" w:type="dxa"/>
          </w:tcPr>
          <w:p w14:paraId="1CE54173" w14:textId="77777777" w:rsidR="00314F33" w:rsidRDefault="00640CC0"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 w14:paraId="1CE54174" w14:textId="77777777" w:rsidR="00314F33" w:rsidRDefault="00640CC0"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 w14:paraId="1CE54175" w14:textId="77777777" w:rsidR="00314F33" w:rsidRDefault="00640CC0">
            <w:pPr>
              <w:spacing w:after="0"/>
            </w:pPr>
            <w:r>
              <w:t>N/A</w:t>
            </w:r>
          </w:p>
        </w:tc>
        <w:tc>
          <w:tcPr>
            <w:tcW w:w="6010" w:type="dxa"/>
          </w:tcPr>
          <w:p w14:paraId="1CE54176" w14:textId="77777777" w:rsidR="00314F33" w:rsidRDefault="00640CC0">
            <w:pPr>
              <w:spacing w:after="0"/>
            </w:pPr>
            <w:r>
              <w:t>N/A</w:t>
            </w:r>
          </w:p>
        </w:tc>
      </w:tr>
    </w:tbl>
    <w:p w14:paraId="1CE54178" w14:textId="77777777" w:rsidR="00314F33" w:rsidRDefault="00314F33"/>
    <w:p w14:paraId="1CE54179" w14:textId="77777777" w:rsidR="00314F33" w:rsidRDefault="00640CC0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1CE5417A" w14:textId="77777777" w:rsidR="00314F33" w:rsidRDefault="00314F3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14F33" w14:paraId="1CE541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CE5417B" w14:textId="77777777" w:rsidR="00314F33" w:rsidRDefault="00640CC0">
            <w:pPr>
              <w:pStyle w:val="TAH"/>
            </w:pPr>
            <w:r>
              <w:t>Other related Work /Study Items (if any)</w:t>
            </w:r>
          </w:p>
        </w:tc>
      </w:tr>
      <w:tr w:rsidR="00314F33" w14:paraId="1CE5418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CE5417D" w14:textId="77777777" w:rsidR="00314F33" w:rsidRDefault="00640CC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CE5417E" w14:textId="77777777" w:rsidR="00314F33" w:rsidRDefault="00640CC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E5417F" w14:textId="77777777" w:rsidR="00314F33" w:rsidRDefault="00640CC0">
            <w:pPr>
              <w:pStyle w:val="TAH"/>
            </w:pPr>
            <w:r>
              <w:t>Nature of relationship</w:t>
            </w:r>
          </w:p>
        </w:tc>
      </w:tr>
      <w:tr w:rsidR="00780A42" w14:paraId="1CE54184" w14:textId="77777777">
        <w:trPr>
          <w:cantSplit/>
          <w:jc w:val="center"/>
        </w:trPr>
        <w:tc>
          <w:tcPr>
            <w:tcW w:w="1101" w:type="dxa"/>
          </w:tcPr>
          <w:p w14:paraId="1CE54181" w14:textId="7F6535B6" w:rsidR="00780A42" w:rsidRDefault="00780A42" w:rsidP="00780A42">
            <w:pPr>
              <w:spacing w:after="0"/>
            </w:pPr>
            <w:r w:rsidRPr="00B1351B">
              <w:t>820014</w:t>
            </w:r>
          </w:p>
        </w:tc>
        <w:tc>
          <w:tcPr>
            <w:tcW w:w="3326" w:type="dxa"/>
          </w:tcPr>
          <w:p w14:paraId="1CE54182" w14:textId="3B8E2ADC" w:rsidR="00780A42" w:rsidRDefault="00780A42" w:rsidP="00780A42">
            <w:pPr>
              <w:spacing w:after="0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1CE54183" w14:textId="557311A4" w:rsidR="00780A42" w:rsidRDefault="00780A42" w:rsidP="00780A42">
            <w:pPr>
              <w:spacing w:after="0"/>
            </w:pPr>
            <w:r w:rsidRPr="00B1351B">
              <w:t>SA2 normative work for supporting Trusted Non-3GPP access network and Wireline Access network</w:t>
            </w:r>
          </w:p>
        </w:tc>
      </w:tr>
      <w:tr w:rsidR="00780A42" w14:paraId="523ACD99" w14:textId="77777777">
        <w:trPr>
          <w:cantSplit/>
          <w:jc w:val="center"/>
        </w:trPr>
        <w:tc>
          <w:tcPr>
            <w:tcW w:w="1101" w:type="dxa"/>
          </w:tcPr>
          <w:p w14:paraId="02282F31" w14:textId="3A789E17" w:rsidR="00780A42" w:rsidRDefault="00780A42" w:rsidP="00780A42">
            <w:pPr>
              <w:spacing w:after="0"/>
            </w:pPr>
            <w:r w:rsidRPr="00B1351B">
              <w:t>900012</w:t>
            </w:r>
          </w:p>
        </w:tc>
        <w:tc>
          <w:tcPr>
            <w:tcW w:w="3326" w:type="dxa"/>
          </w:tcPr>
          <w:p w14:paraId="5AA72B50" w14:textId="4055A635" w:rsidR="00780A42" w:rsidRDefault="00780A42" w:rsidP="00780A42">
            <w:pPr>
              <w:spacing w:after="0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5A3584F7" w14:textId="30D60E87" w:rsidR="00780A42" w:rsidRDefault="00780A42" w:rsidP="00780A42">
            <w:pPr>
              <w:spacing w:after="0"/>
            </w:pPr>
            <w:r w:rsidRPr="00B1351B">
              <w:t>SA2 R17 normative work for support of Multi-access PDU session</w:t>
            </w:r>
          </w:p>
        </w:tc>
      </w:tr>
      <w:bookmarkStart w:id="0" w:name="bm840085"/>
      <w:tr w:rsidR="00780A42" w14:paraId="60309F75" w14:textId="77777777">
        <w:trPr>
          <w:cantSplit/>
          <w:jc w:val="center"/>
        </w:trPr>
        <w:tc>
          <w:tcPr>
            <w:tcW w:w="1101" w:type="dxa"/>
          </w:tcPr>
          <w:p w14:paraId="389E8E56" w14:textId="1EF831A1" w:rsidR="00780A42" w:rsidRDefault="00780A42" w:rsidP="00780A42">
            <w:pPr>
              <w:spacing w:after="0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0"/>
          </w:p>
        </w:tc>
        <w:tc>
          <w:tcPr>
            <w:tcW w:w="3326" w:type="dxa"/>
          </w:tcPr>
          <w:p w14:paraId="35C75721" w14:textId="3294A623" w:rsidR="00780A42" w:rsidRDefault="00780A42" w:rsidP="00780A42">
            <w:pPr>
              <w:spacing w:after="0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3B665751" w14:textId="1A9F0330" w:rsidR="00780A42" w:rsidRDefault="00780A42" w:rsidP="00780A42">
            <w:pPr>
              <w:spacing w:after="0"/>
            </w:pPr>
            <w:r w:rsidRPr="00B1351B">
              <w:t>SA2 R1</w:t>
            </w:r>
            <w:r>
              <w:t>8</w:t>
            </w:r>
            <w:r w:rsidRPr="00B1351B">
              <w:t xml:space="preserve"> work for support </w:t>
            </w:r>
            <w:r w:rsidRPr="00A760CB">
              <w:t>for Wireless and Wireline Convergence for the 5G System (5GS) (5WWC); Phase 2</w:t>
            </w:r>
          </w:p>
        </w:tc>
      </w:tr>
      <w:tr w:rsidR="009C5843" w14:paraId="53C6A1B6" w14:textId="77777777">
        <w:trPr>
          <w:cantSplit/>
          <w:jc w:val="center"/>
        </w:trPr>
        <w:tc>
          <w:tcPr>
            <w:tcW w:w="1101" w:type="dxa"/>
          </w:tcPr>
          <w:p w14:paraId="58BEAA9A" w14:textId="4AFFA3B6" w:rsidR="009C5843" w:rsidRPr="00446349" w:rsidRDefault="001D7F9B" w:rsidP="00780A42">
            <w:pPr>
              <w:spacing w:after="0"/>
            </w:pPr>
            <w:r w:rsidRPr="00446349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960030</w:t>
            </w:r>
          </w:p>
        </w:tc>
        <w:tc>
          <w:tcPr>
            <w:tcW w:w="3326" w:type="dxa"/>
          </w:tcPr>
          <w:p w14:paraId="25A3BA0D" w14:textId="16ECF61C" w:rsidR="009C5843" w:rsidRPr="00446349" w:rsidRDefault="004074EF" w:rsidP="00780A42">
            <w:pPr>
              <w:spacing w:after="0"/>
            </w:pPr>
            <w:r w:rsidRPr="00446349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Study on Security aspects for 5WWC Phase 2</w:t>
            </w:r>
          </w:p>
        </w:tc>
        <w:tc>
          <w:tcPr>
            <w:tcW w:w="5099" w:type="dxa"/>
          </w:tcPr>
          <w:p w14:paraId="152551FA" w14:textId="7A58D0B7" w:rsidR="009C5843" w:rsidRPr="00B1351B" w:rsidRDefault="004074EF" w:rsidP="00780A42">
            <w:pPr>
              <w:spacing w:after="0"/>
            </w:pPr>
            <w:r>
              <w:t xml:space="preserve">SA3 R18 study </w:t>
            </w:r>
            <w:r w:rsidR="008B1E14">
              <w:t xml:space="preserve">on security aspect for </w:t>
            </w:r>
            <w:r w:rsidR="008B1E14" w:rsidRPr="00A760CB">
              <w:t>Wireless and Wireline Convergence for the 5G System (5GS) (5WWC); Phase 2</w:t>
            </w:r>
          </w:p>
        </w:tc>
      </w:tr>
    </w:tbl>
    <w:p w14:paraId="1CE54185" w14:textId="77777777" w:rsidR="00314F33" w:rsidRDefault="00314F33">
      <w:pPr>
        <w:pStyle w:val="FP"/>
      </w:pPr>
    </w:p>
    <w:p w14:paraId="1CE54186" w14:textId="5AB307F4" w:rsidR="00314F33" w:rsidRDefault="00640CC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Dependency on non-3GPP (draft) specification: </w:t>
      </w:r>
      <w:r w:rsidR="00672435">
        <w:t>N/A</w:t>
      </w:r>
    </w:p>
    <w:p w14:paraId="1CE54187" w14:textId="77777777" w:rsidR="00314F33" w:rsidRDefault="00640CC0">
      <w:pPr>
        <w:pStyle w:val="Heading1"/>
      </w:pPr>
      <w:r>
        <w:t>3</w:t>
      </w:r>
      <w:r>
        <w:tab/>
        <w:t>Justification</w:t>
      </w:r>
    </w:p>
    <w:p w14:paraId="12B34BEE" w14:textId="77777777" w:rsidR="00A01A8A" w:rsidRPr="00A01A8A" w:rsidRDefault="00A01A8A" w:rsidP="00A01A8A">
      <w:r w:rsidRPr="00A01A8A">
        <w:t xml:space="preserve">The support for wireline access has </w:t>
      </w:r>
      <w:proofErr w:type="gramStart"/>
      <w:r w:rsidRPr="00A01A8A">
        <w:t>been specified</w:t>
      </w:r>
      <w:proofErr w:type="gramEnd"/>
      <w:r w:rsidRPr="00A01A8A">
        <w:t xml:space="preserve"> in TS 23.501/502/503 and in TS 23.316 in Rel-16. Security requirements and procedures </w:t>
      </w:r>
      <w:proofErr w:type="gramStart"/>
      <w:r w:rsidRPr="00A01A8A">
        <w:t>are specified</w:t>
      </w:r>
      <w:proofErr w:type="gramEnd"/>
      <w:r w:rsidRPr="00A01A8A">
        <w:t xml:space="preserve"> in TS 33.501 Annex O. However, </w:t>
      </w:r>
      <w:proofErr w:type="gramStart"/>
      <w:r w:rsidRPr="00A01A8A">
        <w:t>some</w:t>
      </w:r>
      <w:proofErr w:type="gramEnd"/>
      <w:r w:rsidRPr="00A01A8A">
        <w:t xml:space="preserve"> scenarios were not addressed or were only partially addressed during the Rel-16 study or normative work. To address those scenarios, to better support wireline access in 5G systems and Trusted Non-3GPP Access networks, SA2 is working on the SID on 5WWC phase 2 in Rel-18 and SA3 is also working on the SID on 5WWC Security. The progress of the 5WWC Phase2 SA3 </w:t>
      </w:r>
      <w:proofErr w:type="gramStart"/>
      <w:r w:rsidRPr="00A01A8A">
        <w:t>is captured</w:t>
      </w:r>
      <w:proofErr w:type="gramEnd"/>
      <w:r w:rsidRPr="00A01A8A">
        <w:t xml:space="preserve"> in 33887, where various kinds of non-3GPP devices sitting behind the RG and their authentication and security aspects are studied.</w:t>
      </w:r>
    </w:p>
    <w:p w14:paraId="0374A1A9" w14:textId="77777777" w:rsidR="00A01A8A" w:rsidRPr="00A01A8A" w:rsidRDefault="00A01A8A" w:rsidP="00A01A8A">
      <w:r w:rsidRPr="00A01A8A">
        <w:t xml:space="preserve">Another issue is that for trusted non-3GPP access, SA2 has defined support for UE </w:t>
      </w:r>
      <w:proofErr w:type="spellStart"/>
      <w:r w:rsidRPr="00A01A8A">
        <w:t>TNAP</w:t>
      </w:r>
      <w:proofErr w:type="spellEnd"/>
      <w:r w:rsidRPr="00A01A8A">
        <w:t xml:space="preserve"> mobility, but related security aspects </w:t>
      </w:r>
      <w:proofErr w:type="gramStart"/>
      <w:r w:rsidRPr="00A01A8A">
        <w:t>are not yet defined</w:t>
      </w:r>
      <w:proofErr w:type="gramEnd"/>
      <w:r w:rsidRPr="00A01A8A">
        <w:t xml:space="preserve"> in SA3. For this reason, it </w:t>
      </w:r>
      <w:proofErr w:type="gramStart"/>
      <w:r w:rsidRPr="00A01A8A">
        <w:t>is investigated</w:t>
      </w:r>
      <w:proofErr w:type="gramEnd"/>
      <w:r w:rsidRPr="00A01A8A">
        <w:t xml:space="preserve"> in this study how </w:t>
      </w:r>
      <w:proofErr w:type="spellStart"/>
      <w:r w:rsidRPr="00A01A8A">
        <w:t>TNAP</w:t>
      </w:r>
      <w:proofErr w:type="spellEnd"/>
      <w:r w:rsidRPr="00A01A8A">
        <w:t xml:space="preserve"> mobility can be supported without performing full authentication.</w:t>
      </w:r>
    </w:p>
    <w:p w14:paraId="10CD5074" w14:textId="77777777" w:rsidR="00602973" w:rsidRDefault="00602973" w:rsidP="00602973"/>
    <w:p w14:paraId="1CE54189" w14:textId="77777777" w:rsidR="00314F33" w:rsidRDefault="00640CC0">
      <w:pPr>
        <w:pStyle w:val="Heading1"/>
      </w:pPr>
      <w:r>
        <w:t>4</w:t>
      </w:r>
      <w:r>
        <w:tab/>
        <w:t>Objective</w:t>
      </w:r>
    </w:p>
    <w:p w14:paraId="44C7D04D" w14:textId="7C249763" w:rsidR="00722F51" w:rsidRDefault="00722F51" w:rsidP="00722F51">
      <w:r>
        <w:t xml:space="preserve">The </w:t>
      </w:r>
      <w:proofErr w:type="gramStart"/>
      <w:r>
        <w:t>objectives</w:t>
      </w:r>
      <w:proofErr w:type="gramEnd"/>
      <w:r>
        <w:t xml:space="preserve"> of this </w:t>
      </w:r>
      <w:r w:rsidR="00926C56">
        <w:t>work item</w:t>
      </w:r>
      <w:r>
        <w:t xml:space="preserve"> </w:t>
      </w:r>
      <w:r w:rsidR="00F659A6">
        <w:t>are</w:t>
      </w:r>
      <w:r>
        <w:t xml:space="preserve">: </w:t>
      </w:r>
    </w:p>
    <w:p w14:paraId="6D461A05" w14:textId="2394A5E0" w:rsidR="00D05436" w:rsidRPr="00D05436" w:rsidRDefault="00D05436" w:rsidP="00D05436">
      <w:pPr>
        <w:pStyle w:val="ListParagraph"/>
        <w:numPr>
          <w:ilvl w:val="0"/>
          <w:numId w:val="14"/>
        </w:numPr>
      </w:pPr>
      <w:r w:rsidRPr="00D05436">
        <w:t>specify the authentication procedure of the AUN3 device sitting behind RG</w:t>
      </w:r>
      <w:r w:rsidR="002A4ED8">
        <w:t>.</w:t>
      </w:r>
    </w:p>
    <w:p w14:paraId="49295BCE" w14:textId="074EB2CA" w:rsidR="00722F51" w:rsidRDefault="00722F51" w:rsidP="00D05436"/>
    <w:p w14:paraId="1CE5418A" w14:textId="68B865A7" w:rsidR="00314F33" w:rsidRDefault="00314F33"/>
    <w:p w14:paraId="0520AEF5" w14:textId="77777777" w:rsidR="00490C10" w:rsidRDefault="00490C10"/>
    <w:p w14:paraId="1CE5418B" w14:textId="77777777" w:rsidR="00314F33" w:rsidRDefault="00640CC0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4F33" w14:paraId="1CE541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CE5418C" w14:textId="77777777" w:rsidR="00314F33" w:rsidRDefault="00640CC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14F33" w14:paraId="1CE5419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CE5418E" w14:textId="77777777" w:rsidR="00314F33" w:rsidRDefault="00640CC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CE5418F" w14:textId="77777777" w:rsidR="00314F33" w:rsidRDefault="00640CC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E54190" w14:textId="77777777" w:rsidR="00314F33" w:rsidRDefault="00640CC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CE54191" w14:textId="77777777" w:rsidR="00314F33" w:rsidRDefault="00640CC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CE54192" w14:textId="77777777" w:rsidR="00314F33" w:rsidRDefault="00640CC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E54193" w14:textId="77777777" w:rsidR="00314F33" w:rsidRDefault="00640CC0">
            <w:pPr>
              <w:pStyle w:val="TAH"/>
            </w:pPr>
            <w:r>
              <w:t>Rapporteur</w:t>
            </w:r>
          </w:p>
        </w:tc>
      </w:tr>
      <w:tr w:rsidR="0005212A" w14:paraId="1CE5419B" w14:textId="77777777">
        <w:trPr>
          <w:cantSplit/>
          <w:jc w:val="center"/>
        </w:trPr>
        <w:tc>
          <w:tcPr>
            <w:tcW w:w="1617" w:type="dxa"/>
          </w:tcPr>
          <w:p w14:paraId="1CE54195" w14:textId="2D45D1BA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CE54196" w14:textId="6A8B8AFC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1CE54197" w14:textId="065FCB27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1CE54198" w14:textId="24015656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1CE54199" w14:textId="6259D970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1CE5419A" w14:textId="2BF7805F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</w:tr>
      <w:tr w:rsidR="00314F33" w14:paraId="1CE541A2" w14:textId="77777777">
        <w:trPr>
          <w:cantSplit/>
          <w:jc w:val="center"/>
        </w:trPr>
        <w:tc>
          <w:tcPr>
            <w:tcW w:w="1617" w:type="dxa"/>
          </w:tcPr>
          <w:p w14:paraId="1CE5419C" w14:textId="77777777" w:rsidR="00314F33" w:rsidRDefault="00314F33">
            <w:pPr>
              <w:pStyle w:val="TAL"/>
            </w:pPr>
          </w:p>
        </w:tc>
        <w:tc>
          <w:tcPr>
            <w:tcW w:w="1134" w:type="dxa"/>
          </w:tcPr>
          <w:p w14:paraId="1CE5419D" w14:textId="77777777" w:rsidR="00314F33" w:rsidRDefault="00314F33">
            <w:pPr>
              <w:pStyle w:val="TAL"/>
            </w:pPr>
          </w:p>
        </w:tc>
        <w:tc>
          <w:tcPr>
            <w:tcW w:w="2409" w:type="dxa"/>
          </w:tcPr>
          <w:p w14:paraId="1CE5419E" w14:textId="77777777" w:rsidR="00314F33" w:rsidRDefault="00314F33">
            <w:pPr>
              <w:pStyle w:val="TAL"/>
            </w:pPr>
          </w:p>
        </w:tc>
        <w:tc>
          <w:tcPr>
            <w:tcW w:w="993" w:type="dxa"/>
          </w:tcPr>
          <w:p w14:paraId="1CE5419F" w14:textId="77777777" w:rsidR="00314F33" w:rsidRDefault="00314F33">
            <w:pPr>
              <w:pStyle w:val="TAL"/>
            </w:pPr>
          </w:p>
        </w:tc>
        <w:tc>
          <w:tcPr>
            <w:tcW w:w="1074" w:type="dxa"/>
          </w:tcPr>
          <w:p w14:paraId="1CE541A0" w14:textId="77777777" w:rsidR="00314F33" w:rsidRDefault="00314F33">
            <w:pPr>
              <w:pStyle w:val="TAL"/>
            </w:pPr>
          </w:p>
        </w:tc>
        <w:tc>
          <w:tcPr>
            <w:tcW w:w="2186" w:type="dxa"/>
          </w:tcPr>
          <w:p w14:paraId="1CE541A1" w14:textId="77777777" w:rsidR="00314F33" w:rsidRDefault="00314F33">
            <w:pPr>
              <w:pStyle w:val="TAL"/>
            </w:pPr>
          </w:p>
        </w:tc>
      </w:tr>
    </w:tbl>
    <w:p w14:paraId="1CE541A3" w14:textId="77777777" w:rsidR="00314F33" w:rsidRDefault="00314F33">
      <w:pPr>
        <w:pStyle w:val="FP"/>
      </w:pPr>
    </w:p>
    <w:p w14:paraId="1CE541A4" w14:textId="77777777" w:rsidR="00314F33" w:rsidRDefault="00314F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14F33" w14:paraId="1CE541A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5" w14:textId="77777777" w:rsidR="00314F33" w:rsidRDefault="00640CC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314F33" w14:paraId="1CE541A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7" w14:textId="77777777" w:rsidR="00314F33" w:rsidRDefault="00640CC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8" w14:textId="77777777" w:rsidR="00314F33" w:rsidRDefault="00640CC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9" w14:textId="77777777" w:rsidR="00314F33" w:rsidRDefault="00640CC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A" w14:textId="77777777" w:rsidR="00314F33" w:rsidRDefault="00640CC0">
            <w:pPr>
              <w:pStyle w:val="TAH"/>
            </w:pPr>
            <w:r>
              <w:t>Remarks</w:t>
            </w:r>
          </w:p>
        </w:tc>
      </w:tr>
      <w:tr w:rsidR="00314F33" w14:paraId="1CE541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C" w14:textId="2ACD01D9" w:rsidR="00314F33" w:rsidRDefault="00640CC0">
            <w:pPr>
              <w:spacing w:after="0"/>
            </w:pPr>
            <w:r>
              <w:t>TS 33.</w:t>
            </w:r>
            <w:r w:rsidR="00993D4C"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D" w14:textId="320B5C51" w:rsidR="00314F33" w:rsidRDefault="00DC23C3">
            <w:pPr>
              <w:spacing w:after="0"/>
              <w:rPr>
                <w:rFonts w:eastAsia="SimSun"/>
                <w:lang w:val="en-US" w:eastAsia="zh-CN"/>
              </w:rPr>
            </w:pPr>
            <w:r>
              <w:t>A new clause to authentication aspect of AUN3 device sitting behind the RG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E" w14:textId="77777777" w:rsidR="00314F33" w:rsidRDefault="00640CC0"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F" w14:textId="77777777" w:rsidR="00314F33" w:rsidRDefault="00314F33">
            <w:pPr>
              <w:spacing w:after="0"/>
            </w:pPr>
          </w:p>
        </w:tc>
      </w:tr>
      <w:tr w:rsidR="00314F33" w14:paraId="1CE541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1" w14:textId="13BDF0F9" w:rsidR="00314F33" w:rsidRDefault="00314F33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2" w14:textId="66603429" w:rsidR="00314F33" w:rsidRDefault="00314F33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3" w14:textId="15CCA199" w:rsidR="00314F33" w:rsidRDefault="00314F33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4" w14:textId="77777777" w:rsidR="00314F33" w:rsidRDefault="00314F33">
            <w:pPr>
              <w:pStyle w:val="TAL"/>
            </w:pPr>
          </w:p>
        </w:tc>
      </w:tr>
    </w:tbl>
    <w:p w14:paraId="1CE541B6" w14:textId="77777777" w:rsidR="00314F33" w:rsidRDefault="00314F33"/>
    <w:p w14:paraId="1CE541B7" w14:textId="77777777" w:rsidR="00314F33" w:rsidRDefault="00640CC0">
      <w:pPr>
        <w:pStyle w:val="Heading1"/>
      </w:pPr>
      <w:r>
        <w:t>6</w:t>
      </w:r>
      <w:r>
        <w:tab/>
        <w:t>Work item Rapporteur(s)</w:t>
      </w:r>
    </w:p>
    <w:p w14:paraId="1CE541B8" w14:textId="32D961E5" w:rsidR="00314F33" w:rsidRDefault="009C657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Khare, Saurabh</w:t>
      </w:r>
      <w:r w:rsidR="000820C7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 </w:t>
      </w:r>
      <w:hyperlink r:id="rId17" w:history="1">
        <w:r w:rsidRPr="00C166EF">
          <w:rPr>
            <w:rStyle w:val="Hyperlink"/>
            <w:rFonts w:eastAsia="SimSun"/>
            <w:lang w:val="en-US" w:eastAsia="zh-CN"/>
          </w:rPr>
          <w:t>saurabh.khare@nokia.com</w:t>
        </w:r>
      </w:hyperlink>
      <w:r>
        <w:rPr>
          <w:rFonts w:eastAsia="SimSun"/>
          <w:lang w:val="en-US" w:eastAsia="zh-CN"/>
        </w:rPr>
        <w:tab/>
      </w:r>
    </w:p>
    <w:p w14:paraId="1CE541B9" w14:textId="77777777" w:rsidR="00314F33" w:rsidRDefault="00640CC0">
      <w:pPr>
        <w:pStyle w:val="Heading1"/>
      </w:pPr>
      <w:r>
        <w:t>7</w:t>
      </w:r>
      <w:r>
        <w:tab/>
        <w:t>Work item leadership</w:t>
      </w:r>
    </w:p>
    <w:p w14:paraId="1CE541BA" w14:textId="77777777" w:rsidR="00314F33" w:rsidRDefault="00640CC0">
      <w:r>
        <w:t>SA3</w:t>
      </w:r>
    </w:p>
    <w:p w14:paraId="1CE541BB" w14:textId="77777777" w:rsidR="00314F33" w:rsidRDefault="00640CC0">
      <w:pPr>
        <w:pStyle w:val="Heading1"/>
      </w:pPr>
      <w:r>
        <w:t>8</w:t>
      </w:r>
      <w:r>
        <w:tab/>
        <w:t>Aspects that involve other WGs</w:t>
      </w:r>
    </w:p>
    <w:p w14:paraId="1CE541BC" w14:textId="11FC6987" w:rsidR="00314F33" w:rsidRDefault="00420907">
      <w:r>
        <w:t>CT1,</w:t>
      </w:r>
    </w:p>
    <w:p w14:paraId="1CE541BD" w14:textId="77777777" w:rsidR="00314F33" w:rsidRDefault="00314F33"/>
    <w:p w14:paraId="1CE541BE" w14:textId="77777777" w:rsidR="00314F33" w:rsidRDefault="00640CC0">
      <w:pPr>
        <w:pStyle w:val="Heading1"/>
      </w:pPr>
      <w:r>
        <w:t>9</w:t>
      </w:r>
      <w:r>
        <w:tab/>
        <w:t>Supporting Individual Members</w:t>
      </w:r>
    </w:p>
    <w:p w14:paraId="1CE541BF" w14:textId="77777777" w:rsidR="00314F33" w:rsidRDefault="00314F3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14F33" w14:paraId="1CE541C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CE541C0" w14:textId="77777777" w:rsidR="00314F33" w:rsidRDefault="00640CC0">
            <w:pPr>
              <w:pStyle w:val="TAH"/>
            </w:pPr>
            <w:r>
              <w:t>Supporting IM name</w:t>
            </w:r>
          </w:p>
        </w:tc>
      </w:tr>
      <w:tr w:rsidR="0007046C" w14:paraId="1CE541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2" w14:textId="7D102D8F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>Nokia</w:t>
            </w:r>
          </w:p>
        </w:tc>
      </w:tr>
      <w:tr w:rsidR="0007046C" w14:paraId="1CE541C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4" w14:textId="70B0C7B6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 w:rsidRPr="00986E76">
              <w:t>Nokia Shanghai Bell</w:t>
            </w:r>
          </w:p>
        </w:tc>
      </w:tr>
      <w:tr w:rsidR="0007046C" w14:paraId="1CE541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6" w14:textId="48EA83FB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CableLabs </w:t>
            </w:r>
          </w:p>
        </w:tc>
      </w:tr>
      <w:tr w:rsidR="0007046C" w14:paraId="1CE541C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8" w14:textId="67D61F8E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TW"/>
              </w:rPr>
              <w:t xml:space="preserve">Charter Communications </w:t>
            </w:r>
          </w:p>
        </w:tc>
      </w:tr>
      <w:tr w:rsidR="0007046C" w14:paraId="1CE54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A" w14:textId="1C856F97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>Lenovo</w:t>
            </w:r>
          </w:p>
        </w:tc>
      </w:tr>
      <w:tr w:rsidR="0007046C" w14:paraId="1CE541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C" w14:textId="4616C800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>Apple</w:t>
            </w:r>
          </w:p>
        </w:tc>
      </w:tr>
      <w:tr w:rsidR="0007046C" w14:paraId="1CE541CF" w14:textId="77777777">
        <w:trPr>
          <w:cantSplit/>
          <w:jc w:val="center"/>
        </w:trPr>
        <w:tc>
          <w:tcPr>
            <w:tcW w:w="5029" w:type="dxa"/>
          </w:tcPr>
          <w:p w14:paraId="1CE541CE" w14:textId="4E29BF7F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07046C" w14:paraId="1CE541D1" w14:textId="77777777">
        <w:trPr>
          <w:cantSplit/>
          <w:jc w:val="center"/>
        </w:trPr>
        <w:tc>
          <w:tcPr>
            <w:tcW w:w="5029" w:type="dxa"/>
          </w:tcPr>
          <w:p w14:paraId="1CE541D0" w14:textId="77777777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07046C" w14:paraId="1CE541D3" w14:textId="77777777">
        <w:trPr>
          <w:cantSplit/>
          <w:jc w:val="center"/>
        </w:trPr>
        <w:tc>
          <w:tcPr>
            <w:tcW w:w="5029" w:type="dxa"/>
          </w:tcPr>
          <w:p w14:paraId="1CE541D2" w14:textId="77777777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1CE541D4" w14:textId="77777777" w:rsidR="00314F33" w:rsidRDefault="00314F33"/>
    <w:sectPr w:rsidR="00314F3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B849D" w14:textId="77777777" w:rsidR="00B76C41" w:rsidRDefault="00B76C41" w:rsidP="00490C10">
      <w:pPr>
        <w:spacing w:after="0" w:line="240" w:lineRule="auto"/>
      </w:pPr>
      <w:r>
        <w:separator/>
      </w:r>
    </w:p>
  </w:endnote>
  <w:endnote w:type="continuationSeparator" w:id="0">
    <w:p w14:paraId="3718781E" w14:textId="77777777" w:rsidR="00B76C41" w:rsidRDefault="00B76C41" w:rsidP="00490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933B2" w14:textId="77777777" w:rsidR="00B76C41" w:rsidRDefault="00B76C41" w:rsidP="00490C10">
      <w:pPr>
        <w:spacing w:after="0" w:line="240" w:lineRule="auto"/>
      </w:pPr>
      <w:r>
        <w:separator/>
      </w:r>
    </w:p>
  </w:footnote>
  <w:footnote w:type="continuationSeparator" w:id="0">
    <w:p w14:paraId="2FF109F5" w14:textId="77777777" w:rsidR="00B76C41" w:rsidRDefault="00B76C41" w:rsidP="00490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51807"/>
    <w:multiLevelType w:val="multilevel"/>
    <w:tmpl w:val="F8A0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50332"/>
    <w:multiLevelType w:val="hybridMultilevel"/>
    <w:tmpl w:val="9384C0E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yMzUxsbAwNjE3MjVW0lEKTi0uzszPAykwrgUA8qD4SS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8FF"/>
    <w:rsid w:val="00037C06"/>
    <w:rsid w:val="0004345D"/>
    <w:rsid w:val="00044DAE"/>
    <w:rsid w:val="00047750"/>
    <w:rsid w:val="0005212A"/>
    <w:rsid w:val="00052BF8"/>
    <w:rsid w:val="00057116"/>
    <w:rsid w:val="00064CB2"/>
    <w:rsid w:val="00066954"/>
    <w:rsid w:val="00067741"/>
    <w:rsid w:val="0007046C"/>
    <w:rsid w:val="00072A56"/>
    <w:rsid w:val="000820C7"/>
    <w:rsid w:val="00082CCB"/>
    <w:rsid w:val="000A3125"/>
    <w:rsid w:val="000B0519"/>
    <w:rsid w:val="000B1ABD"/>
    <w:rsid w:val="000B61FD"/>
    <w:rsid w:val="000B6780"/>
    <w:rsid w:val="000C0BF7"/>
    <w:rsid w:val="000C5FE3"/>
    <w:rsid w:val="000D122A"/>
    <w:rsid w:val="000E48B7"/>
    <w:rsid w:val="000E55AD"/>
    <w:rsid w:val="000E630D"/>
    <w:rsid w:val="001001BD"/>
    <w:rsid w:val="00102222"/>
    <w:rsid w:val="0010274C"/>
    <w:rsid w:val="00120541"/>
    <w:rsid w:val="001211F3"/>
    <w:rsid w:val="00122FED"/>
    <w:rsid w:val="00127B5D"/>
    <w:rsid w:val="00133B51"/>
    <w:rsid w:val="00171925"/>
    <w:rsid w:val="00173998"/>
    <w:rsid w:val="00174617"/>
    <w:rsid w:val="001759A7"/>
    <w:rsid w:val="00175CCB"/>
    <w:rsid w:val="001763D1"/>
    <w:rsid w:val="001A4192"/>
    <w:rsid w:val="001A52F2"/>
    <w:rsid w:val="001A7910"/>
    <w:rsid w:val="001C47C3"/>
    <w:rsid w:val="001C5C86"/>
    <w:rsid w:val="001C718D"/>
    <w:rsid w:val="001D7F9B"/>
    <w:rsid w:val="001E14C4"/>
    <w:rsid w:val="001F7D5F"/>
    <w:rsid w:val="001F7EB4"/>
    <w:rsid w:val="002000C2"/>
    <w:rsid w:val="00205F25"/>
    <w:rsid w:val="00221B1E"/>
    <w:rsid w:val="00237806"/>
    <w:rsid w:val="00240DCD"/>
    <w:rsid w:val="0024786B"/>
    <w:rsid w:val="00251D80"/>
    <w:rsid w:val="00251E1E"/>
    <w:rsid w:val="00254FB5"/>
    <w:rsid w:val="002640E5"/>
    <w:rsid w:val="0026436F"/>
    <w:rsid w:val="0026606E"/>
    <w:rsid w:val="00276403"/>
    <w:rsid w:val="00283472"/>
    <w:rsid w:val="002944FD"/>
    <w:rsid w:val="002A4ED8"/>
    <w:rsid w:val="002C1C50"/>
    <w:rsid w:val="002D2854"/>
    <w:rsid w:val="002E6A7D"/>
    <w:rsid w:val="002E7A9E"/>
    <w:rsid w:val="002F2024"/>
    <w:rsid w:val="002F3C41"/>
    <w:rsid w:val="002F6C5C"/>
    <w:rsid w:val="0030045C"/>
    <w:rsid w:val="00314F33"/>
    <w:rsid w:val="003205AD"/>
    <w:rsid w:val="00321FF1"/>
    <w:rsid w:val="0033027D"/>
    <w:rsid w:val="00335107"/>
    <w:rsid w:val="00335FB2"/>
    <w:rsid w:val="00344158"/>
    <w:rsid w:val="003472B9"/>
    <w:rsid w:val="00347B74"/>
    <w:rsid w:val="00355CB6"/>
    <w:rsid w:val="003568CB"/>
    <w:rsid w:val="00366257"/>
    <w:rsid w:val="00373737"/>
    <w:rsid w:val="0038516D"/>
    <w:rsid w:val="0038594E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4EF"/>
    <w:rsid w:val="00411698"/>
    <w:rsid w:val="00414164"/>
    <w:rsid w:val="0041789B"/>
    <w:rsid w:val="00420907"/>
    <w:rsid w:val="004260A5"/>
    <w:rsid w:val="00432283"/>
    <w:rsid w:val="0043745F"/>
    <w:rsid w:val="00437F58"/>
    <w:rsid w:val="0044029F"/>
    <w:rsid w:val="00440BC9"/>
    <w:rsid w:val="0044492D"/>
    <w:rsid w:val="00446349"/>
    <w:rsid w:val="00454609"/>
    <w:rsid w:val="00455DE4"/>
    <w:rsid w:val="0048267C"/>
    <w:rsid w:val="004865C6"/>
    <w:rsid w:val="004876B9"/>
    <w:rsid w:val="00490C10"/>
    <w:rsid w:val="00493A79"/>
    <w:rsid w:val="00495840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4287C"/>
    <w:rsid w:val="0054760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CF3"/>
    <w:rsid w:val="005A032D"/>
    <w:rsid w:val="005A3D4D"/>
    <w:rsid w:val="005A7577"/>
    <w:rsid w:val="005C29F7"/>
    <w:rsid w:val="005C4F58"/>
    <w:rsid w:val="005C5E8D"/>
    <w:rsid w:val="005C78F2"/>
    <w:rsid w:val="005D057C"/>
    <w:rsid w:val="005D1254"/>
    <w:rsid w:val="005D3FEC"/>
    <w:rsid w:val="005D44BE"/>
    <w:rsid w:val="005E088B"/>
    <w:rsid w:val="00602973"/>
    <w:rsid w:val="0060575F"/>
    <w:rsid w:val="00611EC4"/>
    <w:rsid w:val="00612542"/>
    <w:rsid w:val="006146D2"/>
    <w:rsid w:val="00620B3F"/>
    <w:rsid w:val="006239E7"/>
    <w:rsid w:val="006254C4"/>
    <w:rsid w:val="006323BE"/>
    <w:rsid w:val="00640CC0"/>
    <w:rsid w:val="006418C6"/>
    <w:rsid w:val="00641ED8"/>
    <w:rsid w:val="00654893"/>
    <w:rsid w:val="00662741"/>
    <w:rsid w:val="006633A4"/>
    <w:rsid w:val="00667DD2"/>
    <w:rsid w:val="00671BBB"/>
    <w:rsid w:val="00672435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A02"/>
    <w:rsid w:val="006E1FDA"/>
    <w:rsid w:val="006E48D1"/>
    <w:rsid w:val="006E5E87"/>
    <w:rsid w:val="006F03F9"/>
    <w:rsid w:val="006F1A44"/>
    <w:rsid w:val="00706A1A"/>
    <w:rsid w:val="00707673"/>
    <w:rsid w:val="00710225"/>
    <w:rsid w:val="00711821"/>
    <w:rsid w:val="007162BE"/>
    <w:rsid w:val="00721122"/>
    <w:rsid w:val="00722267"/>
    <w:rsid w:val="00722F2A"/>
    <w:rsid w:val="00722F51"/>
    <w:rsid w:val="00746F46"/>
    <w:rsid w:val="007507BC"/>
    <w:rsid w:val="0075252A"/>
    <w:rsid w:val="007648F0"/>
    <w:rsid w:val="00764B84"/>
    <w:rsid w:val="00765028"/>
    <w:rsid w:val="0078034D"/>
    <w:rsid w:val="00780A4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1D0C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75DA3"/>
    <w:rsid w:val="00876BC8"/>
    <w:rsid w:val="0088114C"/>
    <w:rsid w:val="0088222A"/>
    <w:rsid w:val="008835FC"/>
    <w:rsid w:val="00885711"/>
    <w:rsid w:val="008901F6"/>
    <w:rsid w:val="00896C03"/>
    <w:rsid w:val="008A13C4"/>
    <w:rsid w:val="008A495D"/>
    <w:rsid w:val="008A76FD"/>
    <w:rsid w:val="008B114B"/>
    <w:rsid w:val="008B1E14"/>
    <w:rsid w:val="008B2D09"/>
    <w:rsid w:val="008B519F"/>
    <w:rsid w:val="008C0E78"/>
    <w:rsid w:val="008C537F"/>
    <w:rsid w:val="008D3169"/>
    <w:rsid w:val="008D658B"/>
    <w:rsid w:val="008F77A7"/>
    <w:rsid w:val="00922FCB"/>
    <w:rsid w:val="00926C56"/>
    <w:rsid w:val="00935CB0"/>
    <w:rsid w:val="00937C6F"/>
    <w:rsid w:val="009428A9"/>
    <w:rsid w:val="009437A2"/>
    <w:rsid w:val="00944B28"/>
    <w:rsid w:val="0095387B"/>
    <w:rsid w:val="00967838"/>
    <w:rsid w:val="009822EC"/>
    <w:rsid w:val="00982CD6"/>
    <w:rsid w:val="00985B73"/>
    <w:rsid w:val="009870A7"/>
    <w:rsid w:val="00992266"/>
    <w:rsid w:val="00993D4C"/>
    <w:rsid w:val="00994A54"/>
    <w:rsid w:val="009A0B51"/>
    <w:rsid w:val="009A3BC4"/>
    <w:rsid w:val="009A527F"/>
    <w:rsid w:val="009A550B"/>
    <w:rsid w:val="009A6092"/>
    <w:rsid w:val="009B1936"/>
    <w:rsid w:val="009B493F"/>
    <w:rsid w:val="009C2977"/>
    <w:rsid w:val="009C2DCC"/>
    <w:rsid w:val="009C5843"/>
    <w:rsid w:val="009C6575"/>
    <w:rsid w:val="009D3D84"/>
    <w:rsid w:val="009D655F"/>
    <w:rsid w:val="009E6C21"/>
    <w:rsid w:val="009F7959"/>
    <w:rsid w:val="00A01A8A"/>
    <w:rsid w:val="00A01CFF"/>
    <w:rsid w:val="00A10539"/>
    <w:rsid w:val="00A15763"/>
    <w:rsid w:val="00A2023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5BB1"/>
    <w:rsid w:val="00A9081F"/>
    <w:rsid w:val="00A9188C"/>
    <w:rsid w:val="00A97002"/>
    <w:rsid w:val="00A97A52"/>
    <w:rsid w:val="00AA0D6A"/>
    <w:rsid w:val="00AB58BF"/>
    <w:rsid w:val="00AC6AE6"/>
    <w:rsid w:val="00AC758E"/>
    <w:rsid w:val="00AD0751"/>
    <w:rsid w:val="00AD77C4"/>
    <w:rsid w:val="00AE25BF"/>
    <w:rsid w:val="00AE296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7B03"/>
    <w:rsid w:val="00B567D1"/>
    <w:rsid w:val="00B62F78"/>
    <w:rsid w:val="00B73B4C"/>
    <w:rsid w:val="00B73F75"/>
    <w:rsid w:val="00B76C41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5681"/>
    <w:rsid w:val="00CB0647"/>
    <w:rsid w:val="00CB4236"/>
    <w:rsid w:val="00CC72A4"/>
    <w:rsid w:val="00CD3153"/>
    <w:rsid w:val="00CF6810"/>
    <w:rsid w:val="00D05436"/>
    <w:rsid w:val="00D06117"/>
    <w:rsid w:val="00D21FAC"/>
    <w:rsid w:val="00D31CC8"/>
    <w:rsid w:val="00D32678"/>
    <w:rsid w:val="00D521C1"/>
    <w:rsid w:val="00D67D53"/>
    <w:rsid w:val="00D71F40"/>
    <w:rsid w:val="00D77416"/>
    <w:rsid w:val="00D80FC6"/>
    <w:rsid w:val="00D94917"/>
    <w:rsid w:val="00DA74F3"/>
    <w:rsid w:val="00DB69F3"/>
    <w:rsid w:val="00DC23C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117C"/>
    <w:rsid w:val="00E13CB2"/>
    <w:rsid w:val="00E141B1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54AD"/>
    <w:rsid w:val="00E96431"/>
    <w:rsid w:val="00EC3039"/>
    <w:rsid w:val="00EC5235"/>
    <w:rsid w:val="00ED6B03"/>
    <w:rsid w:val="00ED7A5B"/>
    <w:rsid w:val="00EE5AA0"/>
    <w:rsid w:val="00F07C92"/>
    <w:rsid w:val="00F138AB"/>
    <w:rsid w:val="00F14B43"/>
    <w:rsid w:val="00F203C7"/>
    <w:rsid w:val="00F215E2"/>
    <w:rsid w:val="00F21E3F"/>
    <w:rsid w:val="00F2466C"/>
    <w:rsid w:val="00F361DE"/>
    <w:rsid w:val="00F41A27"/>
    <w:rsid w:val="00F4338D"/>
    <w:rsid w:val="00F436EF"/>
    <w:rsid w:val="00F440D3"/>
    <w:rsid w:val="00F446AC"/>
    <w:rsid w:val="00F46EAF"/>
    <w:rsid w:val="00F5774F"/>
    <w:rsid w:val="00F62688"/>
    <w:rsid w:val="00F659A6"/>
    <w:rsid w:val="00F76BE5"/>
    <w:rsid w:val="00F81A86"/>
    <w:rsid w:val="00F83D11"/>
    <w:rsid w:val="00F921F1"/>
    <w:rsid w:val="00FB127E"/>
    <w:rsid w:val="00FC0804"/>
    <w:rsid w:val="00FC3B6D"/>
    <w:rsid w:val="00FD3A4E"/>
    <w:rsid w:val="00FD6800"/>
    <w:rsid w:val="00FF3F0C"/>
    <w:rsid w:val="069D705C"/>
    <w:rsid w:val="0EAD6CCB"/>
    <w:rsid w:val="1C7101EB"/>
    <w:rsid w:val="1CEB5711"/>
    <w:rsid w:val="1D596004"/>
    <w:rsid w:val="22145397"/>
    <w:rsid w:val="2D2C50ED"/>
    <w:rsid w:val="3C0904C6"/>
    <w:rsid w:val="4C59524E"/>
    <w:rsid w:val="501C55F8"/>
    <w:rsid w:val="512E3990"/>
    <w:rsid w:val="6263570B"/>
    <w:rsid w:val="63C21998"/>
    <w:rsid w:val="6CCF061C"/>
    <w:rsid w:val="71E1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412E"/>
  <w15:docId w15:val="{8C336AF5-6E51-4A7D-8110-7AAAEF3B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val="en-GB" w:eastAsia="ja-JP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widowControl w:val="0"/>
    </w:pPr>
    <w:rPr>
      <w:i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BodyTextFirstIndent">
    <w:name w:val="Body Text First Indent"/>
    <w:basedOn w:val="BodyText"/>
    <w:link w:val="BodyTextFirstIndentChar"/>
    <w:qFormat/>
    <w:pPr>
      <w:widowControl/>
      <w:ind w:firstLine="360"/>
    </w:pPr>
    <w:rPr>
      <w:i w:val="0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qFormat/>
    <w:rPr>
      <w:color w:val="000000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Pr>
      <w:color w:val="000000"/>
      <w:sz w:val="16"/>
      <w:szCs w:val="16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i w:val="0"/>
      <w:color w:val="000000"/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Pr>
      <w:color w:val="000000"/>
      <w:lang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color w:val="00000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color w:val="00000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color w:val="000000"/>
      <w:sz w:val="16"/>
      <w:szCs w:val="16"/>
      <w:lang w:eastAsia="ja-JP"/>
    </w:rPr>
  </w:style>
  <w:style w:type="character" w:customStyle="1" w:styleId="ClosingChar">
    <w:name w:val="Closing Char"/>
    <w:basedOn w:val="DefaultParagraphFont"/>
    <w:link w:val="Closing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color w:val="000000"/>
      <w:lang w:eastAsia="ja-JP"/>
    </w:rPr>
  </w:style>
  <w:style w:type="character" w:customStyle="1" w:styleId="DateChar">
    <w:name w:val="Date Char"/>
    <w:basedOn w:val="DefaultParagraphFont"/>
    <w:link w:val="Date"/>
    <w:qFormat/>
    <w:rPr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Pr>
      <w:color w:val="000000"/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Pr>
      <w:color w:val="000000"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color w:val="00000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color w:val="000000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color w:val="000000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qFormat/>
    <w:rPr>
      <w:color w:val="000000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Pr>
      <w:color w:val="000000"/>
      <w:lang w:eastAsia="ja-JP"/>
    </w:rPr>
  </w:style>
  <w:style w:type="character" w:customStyle="1" w:styleId="SignatureChar">
    <w:name w:val="Signature Char"/>
    <w:basedOn w:val="DefaultParagraphFont"/>
    <w:link w:val="Signature"/>
    <w:qFormat/>
    <w:rPr>
      <w:color w:val="000000"/>
      <w:lang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rsid w:val="009C65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9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5AIRPNAIUNRU-931754773-3126</_dlc_DocId>
    <HideFromDelve xmlns="71c5aaf6-e6ce-465b-b873-5148d2a4c105">false</HideFromDelve>
    <_dlc_DocIdUrl xmlns="71c5aaf6-e6ce-465b-b873-5148d2a4c105">
      <Url>https://nokia.sharepoint.com/sites/c5g/security/_layouts/15/DocIdRedir.aspx?ID=5AIRPNAIUNRU-931754773-3126</Url>
      <Description>5AIRPNAIUNRU-931754773-3126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3CD69C7-95E1-4CFE-9419-0AFF207931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C2BA11-7C1D-431C-8A0E-9205D2E113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0221EF-3222-49DE-A0C0-A13B42B1F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511F4-4FF6-45A7-878F-A2042F90D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D4FDB4CA-4798-4746-B59F-737EBFF9D71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597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ZTE-V1</dc:creator>
  <cp:lastModifiedBy>Saurabh</cp:lastModifiedBy>
  <cp:revision>45</cp:revision>
  <dcterms:created xsi:type="dcterms:W3CDTF">2022-05-09T11:38:00Z</dcterms:created>
  <dcterms:modified xsi:type="dcterms:W3CDTF">2023-01-08T07:52:00Z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b08a46b0-4df1-4e83-961f-f86c52a07cca</vt:lpwstr>
  </property>
  <property fmtid="{D5CDD505-2E9C-101B-9397-08002B2CF9AE}" pid="5" name="MediaServiceImageTags">
    <vt:lpwstr/>
  </property>
</Properties>
</file>